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rsidP="0079702E">
      <w:pPr>
        <w:spacing w:line="480" w:lineRule="auto"/>
        <w:ind w:firstLine="720"/>
        <w:jc w:val="center"/>
        <w:rPr>
          <w:rFonts w:ascii="Times New Roman" w:hAnsi="Times New Roman" w:cs="Times New Roman"/>
          <w:sz w:val="24"/>
          <w:szCs w:val="24"/>
        </w:rPr>
      </w:pPr>
    </w:p>
    <w:p w:rsidR="00A530D0" w:rsidRDefault="00F65312" w:rsidP="0079702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530D0" w:rsidRDefault="00F65312" w:rsidP="0079702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9702E" w:rsidRDefault="0079702E" w:rsidP="0079702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ind w:firstLine="720"/>
        <w:rPr>
          <w:rFonts w:ascii="Times New Roman" w:hAnsi="Times New Roman" w:cs="Times New Roman"/>
          <w:sz w:val="24"/>
          <w:szCs w:val="24"/>
        </w:rPr>
      </w:pPr>
    </w:p>
    <w:p w:rsidR="00A530D0" w:rsidRDefault="00A530D0">
      <w:pPr>
        <w:spacing w:line="480" w:lineRule="auto"/>
        <w:rPr>
          <w:rFonts w:ascii="Times New Roman" w:hAnsi="Times New Roman" w:cs="Times New Roman"/>
          <w:sz w:val="24"/>
          <w:szCs w:val="24"/>
        </w:rPr>
      </w:pPr>
    </w:p>
    <w:p w:rsidR="001223B0" w:rsidRDefault="001223B0">
      <w:pPr>
        <w:spacing w:line="480" w:lineRule="auto"/>
        <w:rPr>
          <w:rFonts w:ascii="Times New Roman" w:hAnsi="Times New Roman" w:cs="Times New Roman"/>
          <w:sz w:val="24"/>
          <w:szCs w:val="24"/>
        </w:rPr>
      </w:pPr>
    </w:p>
    <w:p w:rsidR="004F7C33" w:rsidRDefault="004F7C33" w:rsidP="000F5B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Thematic analysis </w:t>
      </w:r>
    </w:p>
    <w:p w:rsidR="00200786" w:rsidRPr="00200786" w:rsidRDefault="00200786" w:rsidP="000F5BBB">
      <w:pPr>
        <w:spacing w:line="480" w:lineRule="auto"/>
        <w:jc w:val="center"/>
        <w:rPr>
          <w:rFonts w:ascii="Times New Roman" w:hAnsi="Times New Roman" w:cs="Times New Roman"/>
          <w:b/>
          <w:sz w:val="24"/>
          <w:szCs w:val="24"/>
        </w:rPr>
      </w:pPr>
      <w:r w:rsidRPr="00200786">
        <w:rPr>
          <w:rFonts w:ascii="Times New Roman" w:hAnsi="Times New Roman" w:cs="Times New Roman"/>
          <w:b/>
          <w:sz w:val="24"/>
          <w:szCs w:val="24"/>
        </w:rPr>
        <w:t>Question 1</w:t>
      </w:r>
    </w:p>
    <w:p w:rsidR="00A530D0" w:rsidRDefault="00F65312" w:rsidP="00D3785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Acts 1: 8, Jesus' words gave a simple layout that Luke follo</w:t>
      </w:r>
      <w:r w:rsidR="00200786">
        <w:rPr>
          <w:rFonts w:ascii="Times New Roman" w:hAnsi="Times New Roman" w:cs="Times New Roman"/>
          <w:sz w:val="24"/>
          <w:szCs w:val="24"/>
        </w:rPr>
        <w:t xml:space="preserve">ws when writing Acts. The story </w:t>
      </w:r>
      <w:r>
        <w:rPr>
          <w:rFonts w:ascii="Times New Roman" w:hAnsi="Times New Roman" w:cs="Times New Roman"/>
          <w:sz w:val="24"/>
          <w:szCs w:val="24"/>
        </w:rPr>
        <w:t>behind the early Church opens when Jesus commissions His disciples</w:t>
      </w:r>
      <w:r>
        <w:rPr>
          <w:rFonts w:ascii="Times New Roman" w:hAnsi="Times New Roman" w:cs="Times New Roman"/>
          <w:sz w:val="24"/>
          <w:szCs w:val="24"/>
        </w:rPr>
        <w:t xml:space="preserve"> and tells them that they are His witnesses both in Jerusalem and Judea and Samaria and also in the remote areas of the earth. Just as God is a God of order, Jesus used this principle to give His account to the disciples. This happened so since Jesus is th</w:t>
      </w:r>
      <w:r>
        <w:rPr>
          <w:rFonts w:ascii="Times New Roman" w:hAnsi="Times New Roman" w:cs="Times New Roman"/>
          <w:sz w:val="24"/>
          <w:szCs w:val="24"/>
        </w:rPr>
        <w:t>e son of God, and He must use and apply the principles of His father to preach His father's word</w:t>
      </w:r>
      <w:r w:rsidR="00D37859">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rPr>
        <w:tab/>
      </w:r>
    </w:p>
    <w:p w:rsidR="00A530D0" w:rsidRDefault="00F6531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Acts, Luke asserts that Jerusalem was the birthplace of the Church and the place where the spread of the gospel begun and later spread to the rest of the</w:t>
      </w:r>
      <w:r>
        <w:rPr>
          <w:rFonts w:ascii="Times New Roman" w:hAnsi="Times New Roman" w:cs="Times New Roman"/>
          <w:sz w:val="24"/>
          <w:szCs w:val="24"/>
        </w:rPr>
        <w:t xml:space="preserve"> world. The place where Jesus death, resurrection, His ascension, and the Holy Spirit's landing took place. During the time of assentation in the day of Pentecost, Jerusalem was the residence for the Jews. The Acts and the extent of the gospel began with t</w:t>
      </w:r>
      <w:r>
        <w:rPr>
          <w:rFonts w:ascii="Times New Roman" w:hAnsi="Times New Roman" w:cs="Times New Roman"/>
          <w:sz w:val="24"/>
          <w:szCs w:val="24"/>
        </w:rPr>
        <w:t>he Jewish people in Jerusalem and later reached other parts from its origin, Jerusalem.</w:t>
      </w:r>
      <w:r w:rsidR="00D37859">
        <w:rPr>
          <w:rStyle w:val="FootnoteReference"/>
          <w:rFonts w:ascii="Times New Roman" w:hAnsi="Times New Roman" w:cs="Times New Roman"/>
          <w:sz w:val="24"/>
          <w:szCs w:val="24"/>
        </w:rPr>
        <w:footnoteReference w:id="2"/>
      </w:r>
    </w:p>
    <w:p w:rsidR="00A530D0" w:rsidRDefault="00F6531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Jerusalem, the Disciples were converted into Apostles when the Holy Spirit landed on them and gave them the power to spread the gospel of Good News. The lame man was</w:t>
      </w:r>
      <w:r>
        <w:rPr>
          <w:rFonts w:ascii="Times New Roman" w:hAnsi="Times New Roman" w:cs="Times New Roman"/>
          <w:sz w:val="24"/>
          <w:szCs w:val="24"/>
        </w:rPr>
        <w:t xml:space="preserve"> healed in Jerusalem during the preaching of the gospel, which leads to followers of the way being imprisoned. In Jerusalem, Peter did his first preaching, and the people who got born again were three thousand. Just like Jesus had said it before, the csity</w:t>
      </w:r>
      <w:r>
        <w:rPr>
          <w:rFonts w:ascii="Times New Roman" w:hAnsi="Times New Roman" w:cs="Times New Roman"/>
          <w:sz w:val="24"/>
          <w:szCs w:val="24"/>
        </w:rPr>
        <w:t xml:space="preserve"> of Jerusalem held the Church. </w:t>
      </w:r>
    </w:p>
    <w:p w:rsidR="001223B0" w:rsidRDefault="001223B0" w:rsidP="00200786">
      <w:pPr>
        <w:spacing w:line="480" w:lineRule="auto"/>
        <w:jc w:val="center"/>
        <w:rPr>
          <w:rFonts w:ascii="Times New Roman" w:hAnsi="Times New Roman" w:cs="Times New Roman"/>
          <w:b/>
          <w:sz w:val="24"/>
          <w:szCs w:val="24"/>
        </w:rPr>
      </w:pPr>
    </w:p>
    <w:p w:rsidR="00200786" w:rsidRDefault="00200786" w:rsidP="00200786">
      <w:pPr>
        <w:spacing w:line="480" w:lineRule="auto"/>
        <w:jc w:val="center"/>
        <w:rPr>
          <w:rFonts w:ascii="Times New Roman" w:hAnsi="Times New Roman" w:cs="Times New Roman"/>
          <w:b/>
          <w:sz w:val="24"/>
          <w:szCs w:val="24"/>
        </w:rPr>
      </w:pPr>
      <w:r w:rsidRPr="00200786">
        <w:rPr>
          <w:rFonts w:ascii="Times New Roman" w:hAnsi="Times New Roman" w:cs="Times New Roman"/>
          <w:b/>
          <w:sz w:val="24"/>
          <w:szCs w:val="24"/>
        </w:rPr>
        <w:t>Question 2</w:t>
      </w:r>
    </w:p>
    <w:p w:rsidR="005E7B93" w:rsidRPr="005E7B93" w:rsidRDefault="005E7B93" w:rsidP="005E7B93">
      <w:pPr>
        <w:spacing w:line="480" w:lineRule="auto"/>
        <w:rPr>
          <w:rFonts w:ascii="Times New Roman" w:hAnsi="Times New Roman" w:cs="Times New Roman"/>
          <w:sz w:val="24"/>
          <w:szCs w:val="24"/>
        </w:rPr>
      </w:pPr>
      <w:r w:rsidRPr="005E7B93">
        <w:rPr>
          <w:rFonts w:ascii="Times New Roman" w:hAnsi="Times New Roman" w:cs="Times New Roman"/>
          <w:sz w:val="24"/>
          <w:szCs w:val="24"/>
        </w:rPr>
        <w:t>The greatest of all themes throughout Acts chapters 1 through 7 is the theme of God’s Sovereignty. In chapter 1, this is shown in the beginning of Acts which is regarding the church.</w:t>
      </w:r>
    </w:p>
    <w:p w:rsidR="005E7B93" w:rsidRPr="000F5BBB" w:rsidRDefault="005E7B93" w:rsidP="005E7B93">
      <w:pPr>
        <w:spacing w:line="480" w:lineRule="auto"/>
        <w:rPr>
          <w:rFonts w:ascii="Times New Roman" w:hAnsi="Times New Roman" w:cs="Times New Roman"/>
          <w:sz w:val="24"/>
          <w:szCs w:val="24"/>
        </w:rPr>
      </w:pPr>
      <w:r w:rsidRPr="000F5BBB">
        <w:rPr>
          <w:rFonts w:ascii="Times New Roman" w:hAnsi="Times New Roman" w:cs="Times New Roman"/>
          <w:sz w:val="24"/>
          <w:szCs w:val="24"/>
        </w:rPr>
        <w:t>The second theme shown in chapter 2 is about the kingdom of God which the book teaches that the kingdom is not ruling the world with Jesus but it represents the preaching of the Gospel and bringing everyone to Christ. The third theme is dual Israel which is where the Rural Israel or Israelites do not believe in Jesus even with everything He did on earth on one hand</w:t>
      </w:r>
      <w:r w:rsidR="00D37859">
        <w:rPr>
          <w:rStyle w:val="FootnoteReference"/>
          <w:rFonts w:ascii="Times New Roman" w:hAnsi="Times New Roman" w:cs="Times New Roman"/>
          <w:sz w:val="24"/>
          <w:szCs w:val="24"/>
        </w:rPr>
        <w:footnoteReference w:id="3"/>
      </w:r>
      <w:r w:rsidRPr="000F5BBB">
        <w:rPr>
          <w:rFonts w:ascii="Times New Roman" w:hAnsi="Times New Roman" w:cs="Times New Roman"/>
          <w:sz w:val="24"/>
          <w:szCs w:val="24"/>
        </w:rPr>
        <w:t>. Then there is what is called the Remnant or New Israel where these Israelites believe and take the gospel throughout the world. The next theme is that the kingdom is inclusive and in the Old Testament it was supposed to be where God’s chosen people would be a blessing to everyone else and that did not happen like He planned so now in the New Testament. The theme of prayer is next theme which prayer is how God does His work. The next theme is about people of the kingdom are called to suffer sometimes. The message of the book is that the kingdom people are blessed because they are willing to suffer and being willing means that the kingdom will triumph in getting people to happen.</w:t>
      </w:r>
    </w:p>
    <w:p w:rsidR="00200786" w:rsidRPr="00200786" w:rsidRDefault="00200786" w:rsidP="00200786">
      <w:pPr>
        <w:spacing w:line="480" w:lineRule="auto"/>
        <w:jc w:val="center"/>
        <w:rPr>
          <w:rFonts w:ascii="Times New Roman" w:hAnsi="Times New Roman" w:cs="Times New Roman"/>
          <w:b/>
          <w:sz w:val="24"/>
          <w:szCs w:val="24"/>
        </w:rPr>
      </w:pPr>
      <w:r w:rsidRPr="00200786">
        <w:rPr>
          <w:rFonts w:ascii="Times New Roman" w:hAnsi="Times New Roman" w:cs="Times New Roman"/>
          <w:b/>
          <w:sz w:val="24"/>
          <w:szCs w:val="24"/>
        </w:rPr>
        <w:t>Question 3</w:t>
      </w:r>
    </w:p>
    <w:p w:rsidR="00A530D0" w:rsidRDefault="00F65312" w:rsidP="000F5BB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important to</w:t>
      </w:r>
      <w:r>
        <w:rPr>
          <w:rFonts w:ascii="Times New Roman" w:hAnsi="Times New Roman" w:cs="Times New Roman"/>
          <w:sz w:val="24"/>
          <w:szCs w:val="24"/>
        </w:rPr>
        <w:t xml:space="preserve"> note that to compare and contrast the sermon that </w:t>
      </w:r>
      <w:r w:rsidR="00200786">
        <w:rPr>
          <w:rFonts w:ascii="Times New Roman" w:hAnsi="Times New Roman" w:cs="Times New Roman"/>
          <w:sz w:val="24"/>
          <w:szCs w:val="24"/>
        </w:rPr>
        <w:t>Paul</w:t>
      </w:r>
      <w:r>
        <w:rPr>
          <w:rFonts w:ascii="Times New Roman" w:hAnsi="Times New Roman" w:cs="Times New Roman"/>
          <w:sz w:val="24"/>
          <w:szCs w:val="24"/>
        </w:rPr>
        <w:t xml:space="preserve"> gave as in the book of Acts, we need to pay great attention to several instances of the teaching concerning the Good News as indicated in the book of Acts. This is covered in the book of Acts from ver</w:t>
      </w:r>
      <w:r>
        <w:rPr>
          <w:rFonts w:ascii="Times New Roman" w:hAnsi="Times New Roman" w:cs="Times New Roman"/>
          <w:sz w:val="24"/>
          <w:szCs w:val="24"/>
        </w:rPr>
        <w:t xml:space="preserve">se 1 to verse 16. The target audience of this sermon from Paul in these chapters was those believed in </w:t>
      </w:r>
      <w:r>
        <w:rPr>
          <w:rFonts w:ascii="Times New Roman" w:hAnsi="Times New Roman" w:cs="Times New Roman"/>
          <w:sz w:val="24"/>
          <w:szCs w:val="24"/>
        </w:rPr>
        <w:lastRenderedPageBreak/>
        <w:t>God's existence as the only sovereign being. The audience of this sermon were; the Jews, Samaritans, and also God-fearing Gentiles. These people are also</w:t>
      </w:r>
      <w:r>
        <w:rPr>
          <w:rFonts w:ascii="Times New Roman" w:hAnsi="Times New Roman" w:cs="Times New Roman"/>
          <w:sz w:val="24"/>
          <w:szCs w:val="24"/>
        </w:rPr>
        <w:t xml:space="preserve"> called believers who believed in God and not any other being. Paul's earlier teachings were directed to those Christians who believe in God as the creator of heaven and earth and the universe. These more first sermons were also targeted to those people wh</w:t>
      </w:r>
      <w:r>
        <w:rPr>
          <w:rFonts w:ascii="Times New Roman" w:hAnsi="Times New Roman" w:cs="Times New Roman"/>
          <w:sz w:val="24"/>
          <w:szCs w:val="24"/>
        </w:rPr>
        <w:t>o believed in God's Son, Jesus Christ, who died on the cross for our sins so that we may be forgiven and made pure and acceptable before the eyes of God, and was also raised from death and went to heaven to His father's place. This aspect of believing in o</w:t>
      </w:r>
      <w:r>
        <w:rPr>
          <w:rFonts w:ascii="Times New Roman" w:hAnsi="Times New Roman" w:cs="Times New Roman"/>
          <w:sz w:val="24"/>
          <w:szCs w:val="24"/>
        </w:rPr>
        <w:t>ne God is termed as monotheism.  The sermon in verse 17 contradicts the earlier verses since it is directed to those who don't believe in God, the pagans, and polytheists</w:t>
      </w:r>
      <w:r w:rsidR="00D37859">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p>
    <w:p w:rsidR="001223B0" w:rsidRDefault="00F65312" w:rsidP="005F48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pagans have many idols who always pray and worship as their gods and do not un</w:t>
      </w:r>
      <w:r>
        <w:rPr>
          <w:rFonts w:ascii="Times New Roman" w:hAnsi="Times New Roman" w:cs="Times New Roman"/>
          <w:sz w:val="24"/>
          <w:szCs w:val="24"/>
        </w:rPr>
        <w:t>derstand God. The pagans only know about their idols since they believe in them and pray to them at times of need or difficulty. They have nothing to do with God, the father of Jesus Christ, or Jesus Himself, who died on the cross and later resurrected. Pa</w:t>
      </w:r>
      <w:r>
        <w:rPr>
          <w:rFonts w:ascii="Times New Roman" w:hAnsi="Times New Roman" w:cs="Times New Roman"/>
          <w:sz w:val="24"/>
          <w:szCs w:val="24"/>
        </w:rPr>
        <w:t>ul found that the Pagans needed the Risen Jesus Christ information, and he felt very excited when he was asked to preach to then on the Risen Christ. The topic of Paul's sermon in verse 17 is “the God they did not know," and there before he had taught abou</w:t>
      </w:r>
      <w:r>
        <w:rPr>
          <w:rFonts w:ascii="Times New Roman" w:hAnsi="Times New Roman" w:cs="Times New Roman"/>
          <w:sz w:val="24"/>
          <w:szCs w:val="24"/>
        </w:rPr>
        <w:t>t keeping pure in faith and salvation. In verse 17: 23-27, Paul applies insight and preaches on spiritual condition</w:t>
      </w:r>
      <w:r w:rsidR="00D37859">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The believers were of only one God, while the believers believed in idols and wanted to be taught about God. In the previous sermon to the </w:t>
      </w:r>
      <w:r>
        <w:rPr>
          <w:rFonts w:ascii="Times New Roman" w:hAnsi="Times New Roman" w:cs="Times New Roman"/>
          <w:sz w:val="24"/>
          <w:szCs w:val="24"/>
        </w:rPr>
        <w:t>Jews, he began by preaching the law, but he starts by nature in this chapter.</w:t>
      </w:r>
    </w:p>
    <w:p w:rsidR="005F487C" w:rsidRPr="005F487C" w:rsidRDefault="005F487C" w:rsidP="005F487C">
      <w:pPr>
        <w:spacing w:line="480" w:lineRule="auto"/>
        <w:ind w:firstLine="720"/>
        <w:rPr>
          <w:rFonts w:ascii="Times New Roman" w:hAnsi="Times New Roman" w:cs="Times New Roman"/>
          <w:sz w:val="24"/>
          <w:szCs w:val="24"/>
        </w:rPr>
      </w:pPr>
    </w:p>
    <w:p w:rsidR="00200786" w:rsidRPr="00200786" w:rsidRDefault="00200786" w:rsidP="00200786">
      <w:pPr>
        <w:spacing w:line="480" w:lineRule="auto"/>
        <w:jc w:val="center"/>
        <w:rPr>
          <w:rFonts w:ascii="Times New Roman" w:hAnsi="Times New Roman" w:cs="Times New Roman"/>
          <w:b/>
          <w:sz w:val="24"/>
          <w:szCs w:val="24"/>
        </w:rPr>
      </w:pPr>
      <w:r w:rsidRPr="00200786">
        <w:rPr>
          <w:rFonts w:ascii="Times New Roman" w:hAnsi="Times New Roman" w:cs="Times New Roman"/>
          <w:b/>
          <w:sz w:val="24"/>
          <w:szCs w:val="24"/>
        </w:rPr>
        <w:lastRenderedPageBreak/>
        <w:t>Question 4</w:t>
      </w:r>
    </w:p>
    <w:p w:rsidR="00A530D0" w:rsidRDefault="00F6531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Jews have accepted the gospel of the kingdom since Paul was a persecutor of God's people, and now he is converted, and he is preaching the good news. The Jews are real </w:t>
      </w:r>
      <w:r>
        <w:rPr>
          <w:rFonts w:ascii="Times New Roman" w:hAnsi="Times New Roman" w:cs="Times New Roman"/>
          <w:sz w:val="24"/>
          <w:szCs w:val="24"/>
        </w:rPr>
        <w:t>believers and the followers of the gospel, and they believe that God is the only Supreme being, and they are focused on following Paul's teachings to both believers and pagan who believe and pray idols. The Jews are also not hesitant when the gospel is pre</w:t>
      </w:r>
      <w:r>
        <w:rPr>
          <w:rFonts w:ascii="Times New Roman" w:hAnsi="Times New Roman" w:cs="Times New Roman"/>
          <w:sz w:val="24"/>
          <w:szCs w:val="24"/>
        </w:rPr>
        <w:t>ached to them; instead, they respond positively to it.</w:t>
      </w:r>
    </w:p>
    <w:p w:rsidR="00D37859" w:rsidRDefault="00D37859">
      <w:pPr>
        <w:spacing w:line="480" w:lineRule="auto"/>
        <w:rPr>
          <w:rFonts w:ascii="Times New Roman" w:hAnsi="Times New Roman" w:cs="Times New Roman"/>
          <w:sz w:val="24"/>
          <w:szCs w:val="24"/>
        </w:rPr>
      </w:pPr>
    </w:p>
    <w:p w:rsidR="00D37859" w:rsidRDefault="00D37859">
      <w:pPr>
        <w:spacing w:line="480" w:lineRule="auto"/>
        <w:rPr>
          <w:rFonts w:ascii="Times New Roman" w:hAnsi="Times New Roman" w:cs="Times New Roman"/>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p>
    <w:p w:rsidR="00D37859" w:rsidRDefault="00D37859">
      <w:pPr>
        <w:spacing w:line="480" w:lineRule="auto"/>
        <w:rPr>
          <w:rFonts w:ascii="Times New Roman" w:hAnsi="Times New Roman" w:cs="Times New Roman"/>
          <w:b/>
          <w:sz w:val="24"/>
          <w:szCs w:val="24"/>
        </w:rPr>
      </w:pPr>
      <w:bookmarkStart w:id="0" w:name="_GoBack"/>
      <w:bookmarkEnd w:id="0"/>
    </w:p>
    <w:p w:rsidR="00D37859" w:rsidRPr="00D37859" w:rsidRDefault="00D37859" w:rsidP="00D37859">
      <w:pPr>
        <w:spacing w:line="480" w:lineRule="auto"/>
        <w:jc w:val="center"/>
        <w:rPr>
          <w:rFonts w:ascii="Times New Roman" w:hAnsi="Times New Roman" w:cs="Times New Roman"/>
          <w:b/>
          <w:sz w:val="24"/>
          <w:szCs w:val="24"/>
        </w:rPr>
      </w:pPr>
      <w:r w:rsidRPr="00D37859">
        <w:rPr>
          <w:rFonts w:ascii="Times New Roman" w:hAnsi="Times New Roman" w:cs="Times New Roman"/>
          <w:b/>
          <w:sz w:val="24"/>
          <w:szCs w:val="24"/>
        </w:rPr>
        <w:lastRenderedPageBreak/>
        <w:t>Bibliography</w:t>
      </w:r>
    </w:p>
    <w:p w:rsidR="00D37859" w:rsidRPr="00D37859" w:rsidRDefault="00D37859" w:rsidP="00D37859">
      <w:pPr>
        <w:spacing w:line="480" w:lineRule="auto"/>
        <w:rPr>
          <w:rFonts w:ascii="Times New Roman" w:hAnsi="Times New Roman" w:cs="Times New Roman"/>
          <w:sz w:val="24"/>
          <w:szCs w:val="24"/>
        </w:rPr>
      </w:pPr>
      <w:r w:rsidRPr="00D37859">
        <w:rPr>
          <w:rFonts w:ascii="Times New Roman" w:hAnsi="Times New Roman" w:cs="Times New Roman"/>
          <w:sz w:val="24"/>
          <w:szCs w:val="24"/>
        </w:rPr>
        <w:t>Ger, S. (2004). The Book of Acts: Witnesses to the world. AMG Publishers.</w:t>
      </w:r>
    </w:p>
    <w:p w:rsidR="00D37859" w:rsidRPr="00D37859" w:rsidRDefault="00D37859" w:rsidP="00D37859">
      <w:pPr>
        <w:spacing w:line="480" w:lineRule="auto"/>
        <w:rPr>
          <w:rFonts w:ascii="Times New Roman" w:hAnsi="Times New Roman" w:cs="Times New Roman"/>
          <w:sz w:val="24"/>
          <w:szCs w:val="24"/>
        </w:rPr>
      </w:pPr>
      <w:r w:rsidRPr="00D37859">
        <w:rPr>
          <w:rFonts w:ascii="Times New Roman" w:hAnsi="Times New Roman" w:cs="Times New Roman"/>
          <w:sz w:val="24"/>
          <w:szCs w:val="24"/>
        </w:rPr>
        <w:t>Spencer, F.S. (2008). Book Review: And I Turned to See the Voice: The Rhetoric of Vision in the New Testament. Interpretation, 62, 448 - 448.</w:t>
      </w:r>
    </w:p>
    <w:p w:rsidR="00D37859" w:rsidRDefault="00D37859" w:rsidP="00D37859">
      <w:pPr>
        <w:spacing w:line="480" w:lineRule="auto"/>
        <w:rPr>
          <w:rFonts w:ascii="Times New Roman" w:hAnsi="Times New Roman" w:cs="Times New Roman"/>
          <w:sz w:val="24"/>
          <w:szCs w:val="24"/>
        </w:rPr>
      </w:pPr>
    </w:p>
    <w:sectPr w:rsidR="00D3785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312" w:rsidRDefault="00F65312">
      <w:pPr>
        <w:spacing w:after="0" w:line="240" w:lineRule="auto"/>
      </w:pPr>
      <w:r>
        <w:separator/>
      </w:r>
    </w:p>
  </w:endnote>
  <w:endnote w:type="continuationSeparator" w:id="0">
    <w:p w:rsidR="00F65312" w:rsidRDefault="00F65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0D0" w:rsidRDefault="00A530D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312" w:rsidRDefault="00F65312">
      <w:pPr>
        <w:spacing w:after="0" w:line="240" w:lineRule="auto"/>
      </w:pPr>
      <w:r>
        <w:separator/>
      </w:r>
    </w:p>
  </w:footnote>
  <w:footnote w:type="continuationSeparator" w:id="0">
    <w:p w:rsidR="00F65312" w:rsidRDefault="00F65312">
      <w:pPr>
        <w:spacing w:after="0" w:line="240" w:lineRule="auto"/>
      </w:pPr>
      <w:r>
        <w:continuationSeparator/>
      </w:r>
    </w:p>
  </w:footnote>
  <w:footnote w:id="1">
    <w:p w:rsidR="00D37859" w:rsidRPr="00D37859" w:rsidRDefault="00D37859">
      <w:pPr>
        <w:pStyle w:val="FootnoteText"/>
        <w:rPr>
          <w:rFonts w:ascii="Times New Roman" w:hAnsi="Times New Roman" w:cs="Times New Roman"/>
          <w:sz w:val="24"/>
          <w:szCs w:val="24"/>
        </w:rPr>
      </w:pPr>
      <w:r w:rsidRPr="00D37859">
        <w:rPr>
          <w:rStyle w:val="FootnoteReference"/>
          <w:rFonts w:ascii="Times New Roman" w:hAnsi="Times New Roman" w:cs="Times New Roman"/>
          <w:sz w:val="24"/>
          <w:szCs w:val="24"/>
        </w:rPr>
        <w:footnoteRef/>
      </w:r>
      <w:r w:rsidRPr="00D37859">
        <w:rPr>
          <w:rFonts w:ascii="Times New Roman" w:hAnsi="Times New Roman" w:cs="Times New Roman"/>
          <w:sz w:val="24"/>
          <w:szCs w:val="24"/>
        </w:rPr>
        <w:t xml:space="preserve"> Ger, S. (2004). The Book of Acts: Witnesses to the world. AMG Publishers.</w:t>
      </w:r>
    </w:p>
  </w:footnote>
  <w:footnote w:id="2">
    <w:p w:rsidR="00D37859" w:rsidRDefault="00D37859">
      <w:pPr>
        <w:pStyle w:val="FootnoteText"/>
      </w:pPr>
      <w:r w:rsidRPr="00D37859">
        <w:rPr>
          <w:rStyle w:val="FootnoteReference"/>
          <w:rFonts w:ascii="Times New Roman" w:hAnsi="Times New Roman" w:cs="Times New Roman"/>
          <w:sz w:val="24"/>
          <w:szCs w:val="24"/>
        </w:rPr>
        <w:footnoteRef/>
      </w:r>
      <w:r w:rsidRPr="00D37859">
        <w:rPr>
          <w:rFonts w:ascii="Times New Roman" w:hAnsi="Times New Roman" w:cs="Times New Roman"/>
          <w:sz w:val="24"/>
          <w:szCs w:val="24"/>
        </w:rPr>
        <w:t xml:space="preserve"> Spencer, F.S. (2008). Book Review: And I Turned to See the Voice: The Rhetoric of Vision in the New Testament. Interpretation, 62, 448 - 448.</w:t>
      </w:r>
    </w:p>
  </w:footnote>
  <w:footnote w:id="3">
    <w:p w:rsidR="00D37859" w:rsidRPr="00D37859" w:rsidRDefault="00D37859">
      <w:pPr>
        <w:pStyle w:val="FootnoteText"/>
        <w:rPr>
          <w:rFonts w:ascii="Times New Roman" w:hAnsi="Times New Roman" w:cs="Times New Roman"/>
          <w:sz w:val="24"/>
          <w:szCs w:val="24"/>
        </w:rPr>
      </w:pPr>
      <w:r w:rsidRPr="00D37859">
        <w:rPr>
          <w:rStyle w:val="FootnoteReference"/>
          <w:rFonts w:ascii="Times New Roman" w:hAnsi="Times New Roman" w:cs="Times New Roman"/>
          <w:sz w:val="24"/>
          <w:szCs w:val="24"/>
        </w:rPr>
        <w:footnoteRef/>
      </w:r>
      <w:r w:rsidRPr="00D37859">
        <w:rPr>
          <w:rFonts w:ascii="Times New Roman" w:hAnsi="Times New Roman" w:cs="Times New Roman"/>
          <w:sz w:val="24"/>
          <w:szCs w:val="24"/>
        </w:rPr>
        <w:t xml:space="preserve"> Ger, S. (2004). The Book of Acts: Witnesses to the world. AMG Publishers.</w:t>
      </w:r>
    </w:p>
  </w:footnote>
  <w:footnote w:id="4">
    <w:p w:rsidR="00D37859" w:rsidRPr="00D37859" w:rsidRDefault="00D37859">
      <w:pPr>
        <w:pStyle w:val="FootnoteText"/>
        <w:rPr>
          <w:rFonts w:ascii="Times New Roman" w:hAnsi="Times New Roman" w:cs="Times New Roman"/>
          <w:sz w:val="24"/>
          <w:szCs w:val="24"/>
        </w:rPr>
      </w:pPr>
      <w:r w:rsidRPr="00D37859">
        <w:rPr>
          <w:rStyle w:val="FootnoteReference"/>
          <w:rFonts w:ascii="Times New Roman" w:hAnsi="Times New Roman" w:cs="Times New Roman"/>
          <w:sz w:val="24"/>
          <w:szCs w:val="24"/>
        </w:rPr>
        <w:footnoteRef/>
      </w:r>
      <w:r w:rsidRPr="00D37859">
        <w:rPr>
          <w:rFonts w:ascii="Times New Roman" w:hAnsi="Times New Roman" w:cs="Times New Roman"/>
          <w:sz w:val="24"/>
          <w:szCs w:val="24"/>
        </w:rPr>
        <w:t xml:space="preserve"> Spencer, F.S. (2008). Book Review: And I Turned to See the Voice: The Rhetoric of Vision in the New Testament. Interpretation, 62, 448 - 448.</w:t>
      </w:r>
    </w:p>
  </w:footnote>
  <w:footnote w:id="5">
    <w:p w:rsidR="00D37859" w:rsidRDefault="00D37859">
      <w:pPr>
        <w:pStyle w:val="FootnoteText"/>
      </w:pPr>
      <w:r w:rsidRPr="00D37859">
        <w:rPr>
          <w:rStyle w:val="FootnoteReference"/>
          <w:rFonts w:ascii="Times New Roman" w:hAnsi="Times New Roman" w:cs="Times New Roman"/>
          <w:sz w:val="24"/>
          <w:szCs w:val="24"/>
        </w:rPr>
        <w:footnoteRef/>
      </w:r>
      <w:r w:rsidRPr="00D37859">
        <w:rPr>
          <w:rFonts w:ascii="Times New Roman" w:hAnsi="Times New Roman" w:cs="Times New Roman"/>
          <w:sz w:val="24"/>
          <w:szCs w:val="24"/>
        </w:rPr>
        <w:t xml:space="preserve"> Ger, S. (2004). The Book of Acts: Witnesses to the world. AMG Publishers.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0D0" w:rsidRDefault="00F65312">
    <w:pPr>
      <w:pStyle w:val="Header"/>
      <w:jc w:val="right"/>
    </w:pPr>
    <w:r>
      <w:fldChar w:fldCharType="begin"/>
    </w:r>
    <w:r>
      <w:instrText xml:space="preserve"> PAGE   \* MERGEFORMAT </w:instrText>
    </w:r>
    <w:r>
      <w:fldChar w:fldCharType="separate"/>
    </w:r>
    <w:r w:rsidR="005F487C">
      <w:rPr>
        <w:noProof/>
      </w:rPr>
      <w:t>5</w:t>
    </w:r>
    <w:r>
      <w:rPr>
        <w:noProof/>
      </w:rPr>
      <w:fldChar w:fldCharType="end"/>
    </w:r>
  </w:p>
  <w:p w:rsidR="00A530D0" w:rsidRDefault="00A530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0D0"/>
    <w:rsid w:val="000F5BBB"/>
    <w:rsid w:val="001223B0"/>
    <w:rsid w:val="00200786"/>
    <w:rsid w:val="004F7C33"/>
    <w:rsid w:val="005E7B93"/>
    <w:rsid w:val="005F487C"/>
    <w:rsid w:val="0079702E"/>
    <w:rsid w:val="00A530D0"/>
    <w:rsid w:val="00D37859"/>
    <w:rsid w:val="00F65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E64B"/>
  <w15:docId w15:val="{98214CF7-882F-4352-BA09-B2043E89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rsid w:val="00D378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7859"/>
    <w:rPr>
      <w:sz w:val="20"/>
      <w:szCs w:val="20"/>
    </w:rPr>
  </w:style>
  <w:style w:type="character" w:styleId="FootnoteReference">
    <w:name w:val="footnote reference"/>
    <w:basedOn w:val="DefaultParagraphFont"/>
    <w:uiPriority w:val="99"/>
    <w:semiHidden/>
    <w:unhideWhenUsed/>
    <w:rsid w:val="00D378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76559-E8FF-4A48-BC77-843C9812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cp:revision>
  <dcterms:created xsi:type="dcterms:W3CDTF">2020-10-09T17:10:00Z</dcterms:created>
  <dcterms:modified xsi:type="dcterms:W3CDTF">2020-10-09T21:36:00Z</dcterms:modified>
</cp:coreProperties>
</file>